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BBFA946" w:rsidP="7BBFA946" w:rsidRDefault="7BBFA946" w14:paraId="0DD12278" w14:textId="12CF8053">
      <w:pPr>
        <w:rPr>
          <w:sz w:val="30"/>
          <w:szCs w:val="30"/>
        </w:rPr>
      </w:pPr>
      <w:r w:rsidRPr="7BBFA946" w:rsidR="7BBFA946">
        <w:rPr>
          <w:sz w:val="30"/>
          <w:szCs w:val="30"/>
          <w:highlight w:val="yellow"/>
        </w:rPr>
        <w:t>&gt;</w:t>
      </w:r>
      <w:r w:rsidRPr="7BBFA946" w:rsidR="7BBFA946">
        <w:rPr>
          <w:sz w:val="30"/>
          <w:szCs w:val="30"/>
        </w:rPr>
        <w:t xml:space="preserve"> </w:t>
      </w:r>
      <w:proofErr w:type="spellStart"/>
      <w:r w:rsidRPr="7BBFA946" w:rsidR="7BBFA946">
        <w:rPr>
          <w:sz w:val="30"/>
          <w:szCs w:val="30"/>
        </w:rPr>
        <w:t>Animalysis</w:t>
      </w:r>
      <w:proofErr w:type="spellEnd"/>
      <w:r w:rsidRPr="7BBFA946" w:rsidR="7BBFA946">
        <w:rPr>
          <w:sz w:val="30"/>
          <w:szCs w:val="30"/>
        </w:rPr>
        <w:t xml:space="preserve"> is a combination of the two words ‘animation’ and ‘analysis’ - which is exactly what my FMP will be revolving around. I will be producing a review-based website to pick apart the subclass of ‘anime’ movies, and as to how the medium can tell a story in a different way compared to more conventional formats.</w:t>
      </w:r>
    </w:p>
    <w:p w:rsidR="7BBFA946" w:rsidP="7BBFA946" w:rsidRDefault="7BBFA946" w14:paraId="5BEA1E78" w14:textId="37B3AEE1">
      <w:pPr>
        <w:pStyle w:val="Normal"/>
        <w:rPr>
          <w:sz w:val="30"/>
          <w:szCs w:val="30"/>
        </w:rPr>
      </w:pPr>
    </w:p>
    <w:p w:rsidR="7BBFA946" w:rsidP="7BBFA946" w:rsidRDefault="7BBFA946" w14:paraId="56F34036" w14:textId="061CEA26">
      <w:pPr>
        <w:pStyle w:val="Normal"/>
        <w:rPr>
          <w:sz w:val="30"/>
          <w:szCs w:val="30"/>
        </w:rPr>
      </w:pPr>
      <w:r w:rsidRPr="7BBFA946" w:rsidR="7BBFA946">
        <w:rPr>
          <w:sz w:val="30"/>
          <w:szCs w:val="30"/>
          <w:highlight w:val="yellow"/>
        </w:rPr>
        <w:t>&gt;</w:t>
      </w:r>
      <w:r w:rsidRPr="7BBFA946" w:rsidR="7BBFA946">
        <w:rPr>
          <w:sz w:val="30"/>
          <w:szCs w:val="30"/>
        </w:rPr>
        <w:t xml:space="preserve"> To put it simply, I am aiming to take prominent, real-world issues and investigate into how they are applied into this type of creative format for a wider demographic. Through this, creators are able to take liberties in how they present these day-to-day struggles and tell these tales in means that other formats are unable to explore. You may be thinking to yourself, how? What makes this any different to massive box-office hits that have high budgets poured into special effects and famous actors? To which, my answer is this – style. Style in animation gives filmmakers the opportunity to convey these issues in a multitude of means; from bright colours seemingly popping out of the screen, and the difference in how these characters are drawn in each pain-staking frame to suit the theme of each individual movie. With style, there is intent – an intent to relate a story to whoever is watching.</w:t>
      </w:r>
    </w:p>
    <w:p w:rsidR="7BBFA946" w:rsidP="7BBFA946" w:rsidRDefault="7BBFA946" w14:paraId="60FB9CE5" w14:textId="5625DB93">
      <w:pPr>
        <w:pStyle w:val="Normal"/>
        <w:rPr>
          <w:sz w:val="30"/>
          <w:szCs w:val="30"/>
        </w:rPr>
      </w:pPr>
      <w:r w:rsidRPr="7BBFA946" w:rsidR="7BBFA946">
        <w:rPr>
          <w:sz w:val="30"/>
          <w:szCs w:val="30"/>
          <w:highlight w:val="yellow"/>
        </w:rPr>
        <w:t>&gt;</w:t>
      </w:r>
      <w:r w:rsidRPr="7BBFA946" w:rsidR="7BBFA946">
        <w:rPr>
          <w:sz w:val="30"/>
          <w:szCs w:val="30"/>
        </w:rPr>
        <w:t xml:space="preserve"> Now, I would like to stress the fact the fact that these movies are typically aimed towards a more mature audience, which goes against traditional standards; in secondary school, my English GCSE presentation was ironically enough also formed around this and as to how I feel as though we need to overcome the barrier of believing that this type of media is only suitable for children, because that is certainly not the case. Topics such as grief, loss, depression and anxiety are covered in-depth and are portrayed through this medium – and that’s only the beginning.</w:t>
      </w:r>
    </w:p>
    <w:p w:rsidR="7BBFA946" w:rsidP="7BBFA946" w:rsidRDefault="7BBFA946" w14:paraId="30D5D30A" w14:textId="383560F2">
      <w:pPr>
        <w:pStyle w:val="Normal"/>
        <w:rPr>
          <w:sz w:val="30"/>
          <w:szCs w:val="30"/>
        </w:rPr>
      </w:pPr>
      <w:r w:rsidRPr="7BBFA946" w:rsidR="7BBFA946">
        <w:rPr>
          <w:sz w:val="30"/>
          <w:szCs w:val="30"/>
          <w:highlight w:val="yellow"/>
        </w:rPr>
        <w:t>&gt;</w:t>
      </w:r>
      <w:r w:rsidRPr="7BBFA946" w:rsidR="7BBFA946">
        <w:rPr>
          <w:sz w:val="30"/>
          <w:szCs w:val="30"/>
        </w:rPr>
        <w:t xml:space="preserve"> To expand upon this, I would say that this is what my rationale is built upon. I am using influence from my own interests and ambitions and using them to produce content for a demographic that is just like me. When writing, I want to use my writing to allow the reader to form their own viewpoint – because I believe that is the spirit of watching these movies for yourself. I believe that it’s even more fun to try and put the pieces together as you watch in order to fully understand the movie’s purpose. Overall, I would like to highlight the fact that my chosen medium is able to tell stories differently in contrast to more conventional works. Throughout my research process, I’ve been able to explore a wide array of websites that are similar to my project idea and therefore I will be modelling my portfolio after these; constructing my own personal platform with influence from other content creators. I say ‘personal’ as I would also like my portfolio to be a reflection of my identity as a writer. If I were to pick, I would say that this is my ideal position in the future; whilst I am not typically fussed. Being able to produce this type of writing on a regular basis would be able to encourage and build a foundation for this passion of mine.</w:t>
      </w:r>
    </w:p>
    <w:p w:rsidR="7BBFA946" w:rsidP="7BBFA946" w:rsidRDefault="7BBFA946" w14:paraId="43765A1F" w14:textId="0A4927E3">
      <w:pPr>
        <w:pStyle w:val="Normal"/>
        <w:rPr>
          <w:sz w:val="30"/>
          <w:szCs w:val="30"/>
        </w:rPr>
      </w:pPr>
      <w:r w:rsidRPr="7BBFA946" w:rsidR="7BBFA946">
        <w:rPr>
          <w:sz w:val="30"/>
          <w:szCs w:val="30"/>
          <w:highlight w:val="yellow"/>
        </w:rPr>
        <w:t>&gt;</w:t>
      </w:r>
      <w:r w:rsidRPr="7BBFA946" w:rsidR="7BBFA946">
        <w:rPr>
          <w:sz w:val="30"/>
          <w:szCs w:val="30"/>
        </w:rPr>
        <w:t xml:space="preserve"> Much like sorts of manners that I have been talking about, I believe that the best way to convey this to you is to show, not tell. With that being said, I would like you to retrieve the sheet that I gave you at the start of the presentation.</w:t>
      </w:r>
    </w:p>
    <w:p w:rsidR="7BBFA946" w:rsidP="7BBFA946" w:rsidRDefault="7BBFA946" w14:paraId="22598DE2" w14:textId="29159ABC">
      <w:pPr>
        <w:pStyle w:val="Normal"/>
        <w:rPr>
          <w:sz w:val="30"/>
          <w:szCs w:val="30"/>
        </w:rPr>
      </w:pPr>
      <w:r w:rsidRPr="7BBFA946" w:rsidR="7BBFA946">
        <w:rPr>
          <w:sz w:val="30"/>
          <w:szCs w:val="30"/>
        </w:rPr>
        <w:t>For my project, I have chosen a total of seven ‘anime’ movies to cover in four reviews. However, five of these I would say are the main premise whilst the other two are used to compare. Therefore, I would like to show you clips from each of these movies for you all to personally get invested in what I will be taking about from this point onwards and to also form your own perspective on these and as to what they’re about.</w:t>
      </w:r>
    </w:p>
    <w:p w:rsidR="7BBFA946" w:rsidP="7BBFA946" w:rsidRDefault="7BBFA946" w14:paraId="16FFCACE" w14:textId="58EF8FFA">
      <w:pPr>
        <w:pStyle w:val="Normal"/>
        <w:rPr>
          <w:sz w:val="30"/>
          <w:szCs w:val="30"/>
        </w:rPr>
      </w:pPr>
      <w:r w:rsidRPr="7BBFA946" w:rsidR="7BBFA946">
        <w:rPr>
          <w:sz w:val="30"/>
          <w:szCs w:val="30"/>
        </w:rPr>
        <w:t>Each clip will be under a minute long, and whilst watching, I ask you to write down what you think the movie is about based solely on the segment that I have shown you. After each video, the next slide will show the title of the film, as shown on your sheets, but also a brief summary of the film’s events without treading too much into spoiler territory. As you’ll be writing as we go along, which is what us reviewers have to do when watching a movie for the first time with the goal to build our opinion, be prepared to write quite quickly or at least have a vague idea in mind to convey to me by the end of this section of the presentation.</w:t>
      </w:r>
    </w:p>
    <w:p w:rsidR="7BBFA946" w:rsidP="7BBFA946" w:rsidRDefault="7BBFA946" w14:paraId="066392E1" w14:textId="19BF1D23">
      <w:pPr>
        <w:pStyle w:val="Normal"/>
        <w:rPr>
          <w:sz w:val="30"/>
          <w:szCs w:val="30"/>
        </w:rPr>
      </w:pPr>
      <w:r w:rsidRPr="7BBFA946" w:rsidR="7BBFA946">
        <w:rPr>
          <w:sz w:val="30"/>
          <w:szCs w:val="30"/>
          <w:highlight w:val="yellow"/>
        </w:rPr>
        <w:t>&gt;</w:t>
      </w:r>
      <w:r w:rsidRPr="7BBFA946" w:rsidR="7BBFA946">
        <w:rPr>
          <w:sz w:val="30"/>
          <w:szCs w:val="30"/>
        </w:rPr>
        <w:t xml:space="preserve"> As for my key resources and equipment, for my project specifically I would say that a variety of research sources is fundamental. Through this, I will be able to investigate into other writer’s thoughts and feelings which will aid in shaping my own. It’s very possible that other reviewers will be able to pick up on principles throughout the viewing process that I did not notice myself. Being a fan myself of these films, all of the movies I will be writing about are movies that I am personally invested in and have watched myself first-hand on their opening days. </w:t>
      </w:r>
      <w:proofErr w:type="spellStart"/>
      <w:r w:rsidRPr="7BBFA946" w:rsidR="7BBFA946">
        <w:rPr>
          <w:sz w:val="30"/>
          <w:szCs w:val="30"/>
        </w:rPr>
        <w:t>Promare</w:t>
      </w:r>
      <w:proofErr w:type="spellEnd"/>
      <w:r w:rsidRPr="7BBFA946" w:rsidR="7BBFA946">
        <w:rPr>
          <w:sz w:val="30"/>
          <w:szCs w:val="30"/>
        </w:rPr>
        <w:t xml:space="preserve">, as just one example, I would go as far as to say is my favourite film overall due to how immersive the experience was – there is a massive difference when it comes to sitting indoors on your own watching through these and being able to sit in that cinema seat and really gain a feel for yourself, feeling the music pounding through your ears and the visuals bursting right in front of your very eyes. </w:t>
      </w:r>
      <w:proofErr w:type="spellStart"/>
      <w:r w:rsidRPr="7BBFA946" w:rsidR="7BBFA946">
        <w:rPr>
          <w:sz w:val="30"/>
          <w:szCs w:val="30"/>
        </w:rPr>
        <w:t>Promare</w:t>
      </w:r>
      <w:proofErr w:type="spellEnd"/>
      <w:r w:rsidRPr="7BBFA946" w:rsidR="7BBFA946">
        <w:rPr>
          <w:sz w:val="30"/>
          <w:szCs w:val="30"/>
        </w:rPr>
        <w:t xml:space="preserve"> takes advantage of this through its use of vivid hues and non-stop action, leaving you teetering on the edge of your chair. Being able to foresee this myself, I do think that this will provide me with the opportunity to view these works from a unique angle and be able to write at the highest standard – having watched these films at their own highest standard to match. Furthermore, as I often have visited with peers and other movie-goers, I will additionally be able to slip their own perspective into my piece to expand upon my own mindset. The way that one individual interprets somebody’s work can be vastly different to your own. Along with this, numerous interviews with those behind the movie at hand such as the directors and animators and even more means that I will be able to comprehend what was going through their minds throughout the process of creating the film.</w:t>
      </w:r>
    </w:p>
    <w:p w:rsidR="7BBFA946" w:rsidP="7BBFA946" w:rsidRDefault="7BBFA946" w14:paraId="2052B55D" w14:textId="28B4CD77">
      <w:pPr>
        <w:pStyle w:val="Normal"/>
        <w:rPr>
          <w:sz w:val="30"/>
          <w:szCs w:val="30"/>
        </w:rPr>
      </w:pPr>
      <w:r w:rsidRPr="7BBFA946" w:rsidR="7BBFA946">
        <w:rPr>
          <w:sz w:val="30"/>
          <w:szCs w:val="30"/>
          <w:highlight w:val="yellow"/>
        </w:rPr>
        <w:t>&gt;</w:t>
      </w:r>
      <w:r w:rsidRPr="7BBFA946" w:rsidR="7BBFA946">
        <w:rPr>
          <w:sz w:val="30"/>
          <w:szCs w:val="30"/>
        </w:rPr>
        <w:t xml:space="preserve"> Moving on to key research as well as my prompts, I would say that what I said previously ties into this section. Interviews will be a key underlier when it comes to me shaping my opinion and also having an extra amount of material to cover within my writing. In addition to this, I will also be looking at other reviews, like I mentioned before, to analyse and interpret the language behind these works and to perhaps find out something that was previously unknown to me. Interestingly enough, I managed to find a link between both platforms and writers and the topics that I am aiming to cover; self-fulfilment, embracing people with disabilities as well as oppression of minorities and unity. One writer in particular, named Victoria Davis, really seems to take the same perspective that I have when it comes to producing reviews; therefore, I would say that she is a key figure for me and a source of professional inspiration. I would like to form my pieces of writing in a way that is similar to her own whilst also building upon my own USP. As for certain websites, the ones that I noticed popped up the most often were CBR, The Guardian, Animation World Network, </w:t>
      </w:r>
      <w:proofErr w:type="spellStart"/>
      <w:r w:rsidRPr="7BBFA946" w:rsidR="7BBFA946">
        <w:rPr>
          <w:sz w:val="30"/>
          <w:szCs w:val="30"/>
        </w:rPr>
        <w:t>Gayming</w:t>
      </w:r>
      <w:proofErr w:type="spellEnd"/>
      <w:r w:rsidRPr="7BBFA946" w:rsidR="7BBFA946">
        <w:rPr>
          <w:sz w:val="30"/>
          <w:szCs w:val="30"/>
        </w:rPr>
        <w:t xml:space="preserve"> Magazine and Polygon.</w:t>
      </w:r>
    </w:p>
    <w:p w:rsidR="7BBFA946" w:rsidP="7BBFA946" w:rsidRDefault="7BBFA946" w14:paraId="493DE4EB" w14:textId="4D0434F7">
      <w:pPr>
        <w:pStyle w:val="Normal"/>
        <w:rPr>
          <w:sz w:val="30"/>
          <w:szCs w:val="30"/>
        </w:rPr>
      </w:pPr>
      <w:r w:rsidRPr="7BBFA946" w:rsidR="7BBFA946">
        <w:rPr>
          <w:sz w:val="30"/>
          <w:szCs w:val="30"/>
          <w:highlight w:val="yellow"/>
        </w:rPr>
        <w:t>&gt;</w:t>
      </w:r>
      <w:r w:rsidRPr="7BBFA946" w:rsidR="7BBFA946">
        <w:rPr>
          <w:sz w:val="30"/>
          <w:szCs w:val="30"/>
        </w:rPr>
        <w:t xml:space="preserve"> Whilst on the note of this, let’s go through the first wave of research material that I gathered. Initially, I also wanted to cover stories from works such as A Whisker Away and Ride Your Wave, hence why if you look through the provided booklet they are included, but I was unfortunately able to find a tie between those films and the ones that I settled on. I recognised that it would have been far too much for me to cover given the amount of time that I have.</w:t>
      </w:r>
    </w:p>
    <w:p w:rsidR="7BBFA946" w:rsidP="7BBFA946" w:rsidRDefault="7BBFA946" w14:paraId="56F74748" w14:textId="727E7CA7">
      <w:pPr>
        <w:pStyle w:val="Normal"/>
        <w:rPr>
          <w:sz w:val="30"/>
          <w:szCs w:val="30"/>
        </w:rPr>
      </w:pPr>
      <w:r w:rsidRPr="7BBFA946" w:rsidR="7BBFA946">
        <w:rPr>
          <w:sz w:val="30"/>
          <w:szCs w:val="30"/>
          <w:highlight w:val="yellow"/>
        </w:rPr>
        <w:t>&gt;</w:t>
      </w:r>
      <w:r w:rsidRPr="7BBFA946" w:rsidR="7BBFA946">
        <w:rPr>
          <w:sz w:val="30"/>
          <w:szCs w:val="30"/>
        </w:rPr>
        <w:t xml:space="preserve"> Referring to what I said before, I would like to take a moment to reflect upon my sources of inspiration and by proxy what led me to choosing this as my FMP. In my spare time, I have a fondness for watching creative influencers on YouTube who construct commentary and reviews videos. I have always felt enamoured by the topics that they choose to cover and as to how they present them in such a professional manner for the target audience. Some examples that I can think of, some more popular than others, are Joseph Anderson, Jenny Nicholson, Scott the Woz, Kenny Lauderdale and </w:t>
      </w:r>
      <w:proofErr w:type="spellStart"/>
      <w:r w:rsidRPr="7BBFA946" w:rsidR="7BBFA946">
        <w:rPr>
          <w:sz w:val="30"/>
          <w:szCs w:val="30"/>
        </w:rPr>
        <w:t>Eliquorice</w:t>
      </w:r>
      <w:proofErr w:type="spellEnd"/>
      <w:r w:rsidRPr="7BBFA946" w:rsidR="7BBFA946">
        <w:rPr>
          <w:sz w:val="30"/>
          <w:szCs w:val="30"/>
        </w:rPr>
        <w:t xml:space="preserve">. </w:t>
      </w:r>
      <w:proofErr w:type="spellStart"/>
      <w:r w:rsidRPr="7BBFA946" w:rsidR="7BBFA946">
        <w:rPr>
          <w:sz w:val="30"/>
          <w:szCs w:val="30"/>
        </w:rPr>
        <w:t>Eliqourice</w:t>
      </w:r>
      <w:proofErr w:type="spellEnd"/>
      <w:r w:rsidRPr="7BBFA946" w:rsidR="7BBFA946">
        <w:rPr>
          <w:sz w:val="30"/>
          <w:szCs w:val="30"/>
        </w:rPr>
        <w:t xml:space="preserve"> has somewhat been on standby for the past year, however I couldn’t not include them thanks to a video they uploaded about the niche Studio Ghibli movie known as Ocean Waves – covering the unintentional queer undertones and what the film could have become. I am striving to take the format of their works and to apply this to my own interests as well as my selected format – that being written content as opposed to video. After all, I can see a relationship between these two mediums regardless as these videos do have to go through a scripting process before being uploaded.</w:t>
      </w:r>
    </w:p>
    <w:p w:rsidR="7BBFA946" w:rsidP="7BBFA946" w:rsidRDefault="7BBFA946" w14:paraId="056DDD44" w14:textId="3E74A318">
      <w:pPr>
        <w:pStyle w:val="Normal"/>
        <w:rPr>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D9285B"/>
    <w:rsid w:val="03D9285B"/>
    <w:rsid w:val="7BBFA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285B"/>
  <w15:chartTrackingRefBased/>
  <w15:docId w15:val="{2437782A-3A5D-489A-B7A8-981137ECD4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 McGrew</dc:creator>
  <keywords/>
  <dc:description/>
  <lastModifiedBy>Tia McGrew</lastModifiedBy>
  <revision>2</revision>
  <dcterms:created xsi:type="dcterms:W3CDTF">2022-03-24T15:39:36.6548932Z</dcterms:created>
  <dcterms:modified xsi:type="dcterms:W3CDTF">2022-03-31T14:28:14.3016186Z</dcterms:modified>
</coreProperties>
</file>